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BE" w:rsidRDefault="00CF16BE">
      <w:pPr>
        <w:pStyle w:val="a3"/>
        <w:spacing w:before="4"/>
        <w:ind w:left="0" w:firstLine="0"/>
        <w:jc w:val="left"/>
        <w:rPr>
          <w:sz w:val="17"/>
        </w:rPr>
      </w:pPr>
    </w:p>
    <w:p w:rsidR="00784129" w:rsidRDefault="00784129" w:rsidP="00784129">
      <w:pPr>
        <w:pStyle w:val="a3"/>
        <w:ind w:hanging="143"/>
        <w:jc w:val="left"/>
        <w:sectPr w:rsidR="00784129" w:rsidSect="00784129">
          <w:type w:val="continuous"/>
          <w:pgSz w:w="11570" w:h="16490"/>
          <w:pgMar w:top="993" w:right="1700" w:bottom="280" w:left="1700" w:header="720" w:footer="720" w:gutter="0"/>
          <w:cols w:num="2" w:space="720"/>
        </w:sectPr>
      </w:pPr>
    </w:p>
    <w:p w:rsidR="00784129" w:rsidRDefault="00784129" w:rsidP="00784129">
      <w:pPr>
        <w:pStyle w:val="a3"/>
        <w:ind w:left="0" w:firstLine="0"/>
        <w:jc w:val="left"/>
      </w:pPr>
      <w:r w:rsidRPr="00784129">
        <w:t>ПРИНЯТО</w:t>
      </w:r>
      <w:r>
        <w:t xml:space="preserve">                           </w:t>
      </w:r>
      <w:r w:rsidR="0043500E">
        <w:t xml:space="preserve">                               </w:t>
      </w:r>
      <w:r>
        <w:t>УТВЕРЖДЕНО</w:t>
      </w:r>
    </w:p>
    <w:p w:rsidR="00784129" w:rsidRDefault="00784129" w:rsidP="00784129">
      <w:pPr>
        <w:pStyle w:val="a3"/>
        <w:ind w:left="0" w:firstLine="0"/>
        <w:jc w:val="left"/>
      </w:pPr>
      <w:r>
        <w:t>общим собранием рабо</w:t>
      </w:r>
      <w:r w:rsidR="0043500E">
        <w:t xml:space="preserve">тников                         </w:t>
      </w:r>
      <w:r>
        <w:t>приказом №</w:t>
      </w:r>
      <w:r w:rsidR="0077155C">
        <w:t>99</w:t>
      </w:r>
      <w:r w:rsidR="0043500E">
        <w:t>/а</w:t>
      </w:r>
      <w:r>
        <w:t xml:space="preserve">  от </w:t>
      </w:r>
      <w:r w:rsidR="0077155C">
        <w:t>20</w:t>
      </w:r>
      <w:r w:rsidR="005D13C1">
        <w:t>.09.24 г.</w:t>
      </w:r>
    </w:p>
    <w:p w:rsidR="00784129" w:rsidRDefault="00476A56" w:rsidP="00784129">
      <w:pPr>
        <w:pStyle w:val="a3"/>
        <w:ind w:left="0" w:firstLine="0"/>
        <w:jc w:val="left"/>
      </w:pPr>
      <w:r>
        <w:t>протоколом №1</w:t>
      </w:r>
      <w:r w:rsidR="00784129">
        <w:t xml:space="preserve"> от </w:t>
      </w:r>
      <w:r w:rsidR="0077155C">
        <w:t>20</w:t>
      </w:r>
      <w:r w:rsidR="005D13C1">
        <w:t>.09.24 г.</w:t>
      </w:r>
      <w:r w:rsidR="00784129">
        <w:t xml:space="preserve">            </w:t>
      </w:r>
      <w:r w:rsidR="005D13C1">
        <w:t xml:space="preserve">              </w:t>
      </w:r>
      <w:r w:rsidR="0077155C">
        <w:t>Директор______Толобов Д.Г</w:t>
      </w:r>
      <w:r w:rsidR="00784129">
        <w:t xml:space="preserve">. </w:t>
      </w: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2E2297" w:rsidP="00784129">
      <w:pPr>
        <w:pStyle w:val="a3"/>
        <w:ind w:left="0" w:firstLine="0"/>
        <w:jc w:val="left"/>
      </w:pPr>
      <w:bookmarkStart w:id="0" w:name="_GoBack"/>
      <w:r w:rsidRPr="002E2297">
        <w:rPr>
          <w:noProof/>
          <w:lang w:eastAsia="ru-RU"/>
        </w:rPr>
        <w:drawing>
          <wp:inline distT="0" distB="0" distL="0" distR="0">
            <wp:extent cx="1704975" cy="806322"/>
            <wp:effectExtent l="0" t="0" r="0" b="0"/>
            <wp:docPr id="1" name="Рисунок 1" descr="C:\Users\User\Desktop\Толобов-ДГ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лобов-ДГ 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92" cy="83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Default="00784129" w:rsidP="00784129">
      <w:pPr>
        <w:pStyle w:val="a3"/>
        <w:ind w:left="0" w:firstLine="0"/>
        <w:jc w:val="left"/>
      </w:pPr>
    </w:p>
    <w:p w:rsidR="00784129" w:rsidRPr="00784129" w:rsidRDefault="00784129" w:rsidP="00784129">
      <w:pPr>
        <w:pStyle w:val="a3"/>
        <w:ind w:left="0" w:firstLine="0"/>
        <w:jc w:val="center"/>
        <w:rPr>
          <w:b/>
          <w:sz w:val="40"/>
          <w:szCs w:val="40"/>
        </w:rPr>
      </w:pPr>
      <w:r w:rsidRPr="00784129">
        <w:rPr>
          <w:b/>
          <w:sz w:val="40"/>
          <w:szCs w:val="40"/>
        </w:rPr>
        <w:t>ПОЛОЖЕНИЕ</w:t>
      </w:r>
    </w:p>
    <w:p w:rsidR="00784129" w:rsidRPr="00784129" w:rsidRDefault="00784129" w:rsidP="00784129">
      <w:pPr>
        <w:pStyle w:val="a3"/>
        <w:ind w:left="0" w:firstLine="0"/>
        <w:jc w:val="center"/>
        <w:rPr>
          <w:b/>
          <w:sz w:val="40"/>
          <w:szCs w:val="40"/>
        </w:rPr>
      </w:pPr>
      <w:r w:rsidRPr="00784129">
        <w:rPr>
          <w:b/>
          <w:sz w:val="40"/>
          <w:szCs w:val="40"/>
        </w:rPr>
        <w:t>об антикоррупционной политике</w:t>
      </w:r>
    </w:p>
    <w:p w:rsidR="00784129" w:rsidRPr="00784129" w:rsidRDefault="0077155C" w:rsidP="00784129">
      <w:pPr>
        <w:pStyle w:val="a3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Васильсур</w:t>
      </w:r>
      <w:r w:rsidR="00784129" w:rsidRPr="00784129">
        <w:rPr>
          <w:b/>
          <w:sz w:val="40"/>
          <w:szCs w:val="40"/>
        </w:rPr>
        <w:t xml:space="preserve">ская </w:t>
      </w:r>
      <w:r>
        <w:rPr>
          <w:b/>
          <w:sz w:val="40"/>
          <w:szCs w:val="40"/>
        </w:rPr>
        <w:t xml:space="preserve">средняя </w:t>
      </w:r>
      <w:r w:rsidR="00784129" w:rsidRPr="00784129">
        <w:rPr>
          <w:b/>
          <w:sz w:val="40"/>
          <w:szCs w:val="40"/>
        </w:rPr>
        <w:t>школа</w:t>
      </w:r>
    </w:p>
    <w:p w:rsidR="00784129" w:rsidRPr="00784129" w:rsidRDefault="00784129" w:rsidP="00784129">
      <w:pPr>
        <w:pStyle w:val="a3"/>
        <w:ind w:left="0" w:firstLine="0"/>
        <w:jc w:val="left"/>
        <w:sectPr w:rsidR="00784129" w:rsidRPr="00784129" w:rsidSect="00784129">
          <w:type w:val="continuous"/>
          <w:pgSz w:w="11570" w:h="16490"/>
          <w:pgMar w:top="993" w:right="1505" w:bottom="280" w:left="993" w:header="720" w:footer="720" w:gutter="0"/>
          <w:cols w:space="720"/>
        </w:sectPr>
      </w:pPr>
      <w:r>
        <w:t xml:space="preserve">               </w:t>
      </w:r>
    </w:p>
    <w:p w:rsidR="00784129" w:rsidRDefault="00784129">
      <w:pPr>
        <w:pStyle w:val="1"/>
        <w:numPr>
          <w:ilvl w:val="0"/>
          <w:numId w:val="2"/>
        </w:numPr>
        <w:tabs>
          <w:tab w:val="left" w:pos="1130"/>
        </w:tabs>
        <w:spacing w:before="72" w:line="321" w:lineRule="exact"/>
        <w:ind w:left="1130" w:hanging="279"/>
        <w:jc w:val="both"/>
        <w:sectPr w:rsidR="00784129">
          <w:footerReference w:type="default" r:id="rId8"/>
          <w:pgSz w:w="11910" w:h="16840"/>
          <w:pgMar w:top="1040" w:right="992" w:bottom="1240" w:left="1559" w:header="0" w:footer="1058" w:gutter="0"/>
          <w:pgNumType w:start="2"/>
          <w:cols w:space="720"/>
        </w:sectPr>
      </w:pPr>
    </w:p>
    <w:p w:rsidR="00CF16BE" w:rsidRDefault="00104C84">
      <w:pPr>
        <w:pStyle w:val="1"/>
        <w:numPr>
          <w:ilvl w:val="0"/>
          <w:numId w:val="2"/>
        </w:numPr>
        <w:tabs>
          <w:tab w:val="left" w:pos="1130"/>
        </w:tabs>
        <w:spacing w:before="72" w:line="321" w:lineRule="exact"/>
        <w:ind w:left="1130" w:hanging="27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Положение об антикоррупционной политике в МБОУ </w:t>
      </w:r>
      <w:r w:rsidR="0077155C">
        <w:rPr>
          <w:sz w:val="28"/>
        </w:rPr>
        <w:t>Васильсур</w:t>
      </w:r>
      <w:r w:rsidR="0054788F">
        <w:rPr>
          <w:sz w:val="28"/>
        </w:rPr>
        <w:t>ская</w:t>
      </w:r>
      <w:r>
        <w:rPr>
          <w:sz w:val="28"/>
        </w:rPr>
        <w:t xml:space="preserve"> средняя школа (далее - Положение)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МБОУ </w:t>
      </w:r>
      <w:r w:rsidR="0077155C">
        <w:rPr>
          <w:sz w:val="28"/>
        </w:rPr>
        <w:t>Васильсур</w:t>
      </w:r>
      <w:r w:rsidR="002F409E">
        <w:rPr>
          <w:sz w:val="28"/>
        </w:rPr>
        <w:t>ская</w:t>
      </w:r>
      <w:r>
        <w:rPr>
          <w:sz w:val="28"/>
        </w:rPr>
        <w:t xml:space="preserve"> средняя школа (далее – ОО).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36" w:firstLine="707"/>
        <w:jc w:val="both"/>
        <w:rPr>
          <w:sz w:val="28"/>
        </w:rPr>
      </w:pPr>
      <w:r>
        <w:rPr>
          <w:sz w:val="28"/>
        </w:rPr>
        <w:t>Антикоррупционная политика разработана во исполнение Федерального закона от 25 декабря 2008 года № 273-ФЗ «О противодействии коррупции».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44" w:firstLine="707"/>
        <w:jc w:val="both"/>
        <w:rPr>
          <w:sz w:val="28"/>
        </w:rPr>
      </w:pPr>
      <w:r>
        <w:rPr>
          <w:sz w:val="28"/>
        </w:rPr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7"/>
        </w:tabs>
        <w:spacing w:line="322" w:lineRule="exact"/>
        <w:ind w:left="1557" w:hanging="706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CF16BE" w:rsidRDefault="00104C84">
      <w:pPr>
        <w:pStyle w:val="a4"/>
        <w:numPr>
          <w:ilvl w:val="2"/>
          <w:numId w:val="2"/>
        </w:numPr>
        <w:tabs>
          <w:tab w:val="left" w:pos="1555"/>
        </w:tabs>
        <w:ind w:right="136" w:firstLine="707"/>
        <w:jc w:val="both"/>
        <w:rPr>
          <w:sz w:val="28"/>
        </w:rPr>
      </w:pPr>
      <w:r>
        <w:rPr>
          <w:sz w:val="28"/>
        </w:rPr>
        <w:t>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CF16BE" w:rsidRDefault="00104C84">
      <w:pPr>
        <w:pStyle w:val="a4"/>
        <w:numPr>
          <w:ilvl w:val="2"/>
          <w:numId w:val="2"/>
        </w:numPr>
        <w:tabs>
          <w:tab w:val="left" w:pos="1555"/>
        </w:tabs>
        <w:ind w:right="142" w:firstLine="707"/>
        <w:jc w:val="both"/>
        <w:rPr>
          <w:sz w:val="28"/>
        </w:rPr>
      </w:pPr>
      <w:r>
        <w:rPr>
          <w:sz w:val="28"/>
        </w:rPr>
        <w:t>определение основных направлений по профилактике коррупции в ОО;</w:t>
      </w:r>
    </w:p>
    <w:p w:rsidR="00CF16BE" w:rsidRDefault="00104C84">
      <w:pPr>
        <w:pStyle w:val="a4"/>
        <w:numPr>
          <w:ilvl w:val="2"/>
          <w:numId w:val="2"/>
        </w:numPr>
        <w:tabs>
          <w:tab w:val="left" w:pos="1556"/>
        </w:tabs>
        <w:spacing w:line="321" w:lineRule="exact"/>
        <w:ind w:left="1556" w:hanging="70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поведению.</w:t>
      </w:r>
    </w:p>
    <w:p w:rsidR="00CF16BE" w:rsidRDefault="00CF16BE">
      <w:pPr>
        <w:pStyle w:val="a3"/>
        <w:spacing w:before="5"/>
        <w:ind w:left="0" w:firstLine="0"/>
        <w:jc w:val="left"/>
      </w:pPr>
    </w:p>
    <w:p w:rsidR="00CF16BE" w:rsidRDefault="00104C84">
      <w:pPr>
        <w:pStyle w:val="1"/>
        <w:numPr>
          <w:ilvl w:val="0"/>
          <w:numId w:val="2"/>
        </w:numPr>
        <w:tabs>
          <w:tab w:val="left" w:pos="1131"/>
        </w:tabs>
        <w:spacing w:line="320" w:lineRule="exact"/>
        <w:ind w:hanging="280"/>
        <w:jc w:val="both"/>
      </w:pP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определения</w:t>
      </w:r>
    </w:p>
    <w:p w:rsidR="00CF16BE" w:rsidRDefault="00104C84">
      <w:pPr>
        <w:pStyle w:val="a3"/>
        <w:ind w:right="141"/>
      </w:pPr>
      <w:r>
        <w:rPr>
          <w:b/>
        </w:rPr>
        <w:t>Коррупция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злоупотребление</w:t>
      </w:r>
      <w:r>
        <w:rPr>
          <w:spacing w:val="-4"/>
        </w:rPr>
        <w:t xml:space="preserve"> </w:t>
      </w:r>
      <w:r>
        <w:t>служебным</w:t>
      </w:r>
      <w:r>
        <w:rPr>
          <w:spacing w:val="-4"/>
        </w:rPr>
        <w:t xml:space="preserve"> </w:t>
      </w:r>
      <w:r>
        <w:t>положением,</w:t>
      </w:r>
      <w:r>
        <w:rPr>
          <w:spacing w:val="-6"/>
        </w:rPr>
        <w:t xml:space="preserve"> </w:t>
      </w:r>
      <w:r>
        <w:t>дача</w:t>
      </w:r>
      <w:r>
        <w:rPr>
          <w:spacing w:val="-3"/>
        </w:rPr>
        <w:t xml:space="preserve"> </w:t>
      </w:r>
      <w:r>
        <w:t>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</w:t>
      </w:r>
      <w:r>
        <w:rPr>
          <w:spacing w:val="40"/>
        </w:rPr>
        <w:t xml:space="preserve"> </w:t>
      </w:r>
      <w:r>
        <w:t>также является совершение перечисленных деяний от имени или в интересах</w:t>
      </w:r>
      <w:r>
        <w:rPr>
          <w:spacing w:val="40"/>
        </w:rPr>
        <w:t xml:space="preserve"> </w:t>
      </w:r>
      <w:r>
        <w:t>юридического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 25 декабря 2008 г. № 273-ФЗ «О противодействии коррупции»).</w:t>
      </w:r>
    </w:p>
    <w:p w:rsidR="00CF16BE" w:rsidRDefault="00104C84">
      <w:pPr>
        <w:pStyle w:val="a3"/>
        <w:ind w:right="138"/>
      </w:pPr>
      <w:r>
        <w:rPr>
          <w:b/>
        </w:rPr>
        <w:t xml:space="preserve">Противодействие коррупции </w:t>
      </w:r>
      <w: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>
        <w:rPr>
          <w:spacing w:val="35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25 декабря</w:t>
      </w:r>
      <w:r>
        <w:rPr>
          <w:spacing w:val="35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</w:t>
      </w:r>
    </w:p>
    <w:p w:rsidR="00CF16BE" w:rsidRDefault="00104C84">
      <w:pPr>
        <w:pStyle w:val="a3"/>
        <w:spacing w:line="320" w:lineRule="exact"/>
        <w:ind w:firstLine="0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5"/>
        </w:rPr>
        <w:t xml:space="preserve"> </w:t>
      </w:r>
      <w:r>
        <w:rPr>
          <w:spacing w:val="-2"/>
        </w:rPr>
        <w:t>коррупции»):</w:t>
      </w:r>
    </w:p>
    <w:p w:rsidR="00CF16BE" w:rsidRDefault="00104C84">
      <w:pPr>
        <w:pStyle w:val="a4"/>
        <w:numPr>
          <w:ilvl w:val="0"/>
          <w:numId w:val="1"/>
        </w:numPr>
        <w:tabs>
          <w:tab w:val="left" w:pos="1231"/>
        </w:tabs>
        <w:spacing w:before="1"/>
        <w:ind w:right="150" w:firstLine="707"/>
        <w:jc w:val="both"/>
        <w:rPr>
          <w:sz w:val="28"/>
        </w:rPr>
      </w:pPr>
      <w:r>
        <w:rPr>
          <w:sz w:val="28"/>
        </w:rPr>
        <w:t>по предупреждению коррупции, в том числе по выявлению и последующему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коррупции);</w:t>
      </w:r>
    </w:p>
    <w:p w:rsidR="00CF16BE" w:rsidRDefault="00104C84">
      <w:pPr>
        <w:pStyle w:val="a4"/>
        <w:numPr>
          <w:ilvl w:val="0"/>
          <w:numId w:val="1"/>
        </w:numPr>
        <w:tabs>
          <w:tab w:val="left" w:pos="1293"/>
        </w:tabs>
        <w:ind w:right="149" w:firstLine="707"/>
        <w:jc w:val="both"/>
        <w:rPr>
          <w:sz w:val="28"/>
        </w:rPr>
      </w:pPr>
      <w:r>
        <w:rPr>
          <w:sz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CF16BE" w:rsidRDefault="00CF16BE">
      <w:pPr>
        <w:pStyle w:val="a4"/>
        <w:rPr>
          <w:sz w:val="28"/>
        </w:rPr>
        <w:sectPr w:rsidR="00CF16BE" w:rsidSect="00784129">
          <w:type w:val="continuous"/>
          <w:pgSz w:w="11910" w:h="16840"/>
          <w:pgMar w:top="1040" w:right="992" w:bottom="1240" w:left="1559" w:header="0" w:footer="1058" w:gutter="0"/>
          <w:pgNumType w:start="2"/>
          <w:cols w:space="720"/>
        </w:sectPr>
      </w:pPr>
    </w:p>
    <w:p w:rsidR="00CF16BE" w:rsidRDefault="00104C84">
      <w:pPr>
        <w:pStyle w:val="a4"/>
        <w:numPr>
          <w:ilvl w:val="0"/>
          <w:numId w:val="1"/>
        </w:numPr>
        <w:tabs>
          <w:tab w:val="left" w:pos="1166"/>
        </w:tabs>
        <w:spacing w:before="67" w:line="242" w:lineRule="auto"/>
        <w:ind w:right="148" w:firstLine="707"/>
        <w:jc w:val="both"/>
        <w:rPr>
          <w:sz w:val="28"/>
        </w:rPr>
      </w:pPr>
      <w:r>
        <w:rPr>
          <w:sz w:val="28"/>
        </w:rPr>
        <w:lastRenderedPageBreak/>
        <w:t xml:space="preserve">по минимизации и (или) ликвидации последствий коррупционных </w:t>
      </w:r>
      <w:r>
        <w:rPr>
          <w:spacing w:val="-2"/>
          <w:sz w:val="28"/>
        </w:rPr>
        <w:t>правонарушений.</w:t>
      </w:r>
    </w:p>
    <w:p w:rsidR="00CF16BE" w:rsidRDefault="00104C84">
      <w:pPr>
        <w:pStyle w:val="a3"/>
        <w:ind w:right="139"/>
      </w:pPr>
      <w:r>
        <w:rPr>
          <w:b/>
        </w:rPr>
        <w:t xml:space="preserve">Предупреждение коррупции </w:t>
      </w:r>
      <w:r>
        <w:t>– деятельность организации, направленная на введение элементов корпоративной культуры, правил и процедур,</w:t>
      </w:r>
      <w:r>
        <w:rPr>
          <w:spacing w:val="-3"/>
        </w:rPr>
        <w:t xml:space="preserve"> </w:t>
      </w:r>
      <w:r>
        <w:t>регламентированных</w:t>
      </w:r>
      <w:r>
        <w:rPr>
          <w:spacing w:val="-3"/>
        </w:rPr>
        <w:t xml:space="preserve"> </w:t>
      </w:r>
      <w:r>
        <w:t>внутренними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документами, обеспечивающих недопущение коррупционных правонарушений.</w:t>
      </w:r>
    </w:p>
    <w:p w:rsidR="00CF16BE" w:rsidRDefault="00104C84">
      <w:pPr>
        <w:pStyle w:val="a3"/>
        <w:ind w:right="137"/>
      </w:pPr>
      <w:r>
        <w:rPr>
          <w:b/>
        </w:rPr>
        <w:t xml:space="preserve">Взятка </w:t>
      </w:r>
      <w:r>
        <w:t>– получение должностным лицом, иностранным должностным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</w:t>
      </w:r>
      <w:r>
        <w:rPr>
          <w:spacing w:val="-1"/>
        </w:rPr>
        <w:t xml:space="preserve"> </w:t>
      </w:r>
      <w:r>
        <w:t>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F16BE" w:rsidRDefault="00104C84">
      <w:pPr>
        <w:pStyle w:val="a3"/>
        <w:ind w:right="142"/>
      </w:pPr>
      <w:r>
        <w:rPr>
          <w:b/>
        </w:rPr>
        <w:t xml:space="preserve">Коммерческий подкуп </w:t>
      </w:r>
      <w:r>
        <w:t>– незаконные передача лицу,</w:t>
      </w:r>
      <w:r>
        <w:rPr>
          <w:spacing w:val="40"/>
        </w:rPr>
        <w:t xml:space="preserve"> </w:t>
      </w:r>
      <w:r>
        <w:t>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CF16BE" w:rsidRDefault="00104C84">
      <w:pPr>
        <w:pStyle w:val="a3"/>
        <w:ind w:right="138"/>
      </w:pPr>
      <w:r>
        <w:rPr>
          <w:b/>
        </w:rPr>
        <w:t xml:space="preserve">Конфликт интересов </w:t>
      </w:r>
      <w: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</w:t>
      </w:r>
      <w:r>
        <w:rPr>
          <w:spacing w:val="80"/>
        </w:rPr>
        <w:t xml:space="preserve"> </w:t>
      </w:r>
      <w:r>
        <w:t>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 организации, работником (представителем организации) которой он является.</w:t>
      </w:r>
    </w:p>
    <w:p w:rsidR="00CF16BE" w:rsidRDefault="00104C84">
      <w:pPr>
        <w:pStyle w:val="a3"/>
        <w:spacing w:before="3"/>
        <w:ind w:right="136"/>
      </w:pPr>
      <w:r>
        <w:rPr>
          <w:b/>
        </w:rPr>
        <w:t xml:space="preserve">Личная заинтересованность работника (представителя организации) </w:t>
      </w:r>
      <w:r>
        <w:t>– заинтересованность работника (представителя организации), связанная с возможностью получения работником (представителем</w:t>
      </w:r>
      <w:r>
        <w:rPr>
          <w:spacing w:val="-1"/>
        </w:rPr>
        <w:t xml:space="preserve"> </w:t>
      </w:r>
      <w:r>
        <w:t>организации) при исполнении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F16BE" w:rsidRDefault="00104C84">
      <w:pPr>
        <w:pStyle w:val="1"/>
        <w:numPr>
          <w:ilvl w:val="0"/>
          <w:numId w:val="2"/>
        </w:numPr>
        <w:tabs>
          <w:tab w:val="left" w:pos="1558"/>
        </w:tabs>
        <w:spacing w:before="321" w:line="319" w:lineRule="exact"/>
        <w:ind w:left="1558" w:hanging="707"/>
      </w:pPr>
      <w:r>
        <w:t>Основные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антикоррупционной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CF16BE" w:rsidRDefault="00104C84">
      <w:pPr>
        <w:pStyle w:val="a3"/>
        <w:ind w:right="135"/>
      </w:pPr>
      <w:r>
        <w:t>Системы мер противодействия коррупции в ОО основываются на следующих ключевых принципах:</w:t>
      </w:r>
    </w:p>
    <w:p w:rsidR="00CF16BE" w:rsidRDefault="00CF16BE">
      <w:pPr>
        <w:pStyle w:val="a3"/>
        <w:sectPr w:rsidR="00CF16BE">
          <w:pgSz w:w="11910" w:h="16840"/>
          <w:pgMar w:top="1040" w:right="992" w:bottom="1240" w:left="1559" w:header="0" w:footer="1058" w:gutter="0"/>
          <w:cols w:space="720"/>
        </w:sectPr>
      </w:pP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spacing w:before="67" w:line="242" w:lineRule="auto"/>
        <w:ind w:right="133" w:firstLine="707"/>
        <w:jc w:val="both"/>
        <w:rPr>
          <w:sz w:val="28"/>
        </w:rPr>
      </w:pPr>
      <w:r>
        <w:rPr>
          <w:sz w:val="28"/>
        </w:rPr>
        <w:lastRenderedPageBreak/>
        <w:t>Принцип соответствия политики ОО действующему законодательству и общепринятым нормам.</w:t>
      </w:r>
    </w:p>
    <w:p w:rsidR="00CF16BE" w:rsidRDefault="00104C84">
      <w:pPr>
        <w:pStyle w:val="a3"/>
        <w:ind w:right="133"/>
      </w:pPr>
      <w: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в </w:t>
      </w:r>
      <w:r>
        <w:rPr>
          <w:spacing w:val="-2"/>
        </w:rPr>
        <w:t>Учреждении.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7"/>
        </w:tabs>
        <w:spacing w:line="322" w:lineRule="exact"/>
        <w:ind w:left="1557" w:hanging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руководства.</w:t>
      </w:r>
    </w:p>
    <w:p w:rsidR="00CF16BE" w:rsidRDefault="00104C84">
      <w:pPr>
        <w:pStyle w:val="a3"/>
        <w:ind w:right="143"/>
      </w:pPr>
      <w:r>
        <w:t>Ключевая роль руководства ОО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7"/>
        </w:tabs>
        <w:spacing w:line="321" w:lineRule="exact"/>
        <w:ind w:left="1557" w:hanging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CF16BE" w:rsidRDefault="00104C84">
      <w:pPr>
        <w:pStyle w:val="a3"/>
        <w:ind w:right="136"/>
      </w:pPr>
      <w:r>
        <w:t>Информированность работников ОО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43" w:firstLine="707"/>
        <w:jc w:val="both"/>
        <w:rPr>
          <w:sz w:val="28"/>
        </w:rPr>
      </w:pPr>
      <w:r>
        <w:rPr>
          <w:sz w:val="28"/>
        </w:rPr>
        <w:t xml:space="preserve">Принцип соразмерности антикоррупционных процедур риску </w:t>
      </w:r>
      <w:r>
        <w:rPr>
          <w:spacing w:val="-2"/>
          <w:sz w:val="28"/>
        </w:rPr>
        <w:t>коррупции.</w:t>
      </w:r>
    </w:p>
    <w:p w:rsidR="00CF16BE" w:rsidRDefault="00104C84">
      <w:pPr>
        <w:pStyle w:val="a3"/>
        <w:ind w:right="137"/>
      </w:pPr>
      <w:r>
        <w:t>Разработка и выполнение комплекса мероприятий, позволяющих снизить вероятность вовлечения ОО,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7"/>
        </w:tabs>
        <w:ind w:left="1557" w:hanging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процедур.</w:t>
      </w:r>
    </w:p>
    <w:p w:rsidR="00CF16BE" w:rsidRDefault="00104C84">
      <w:pPr>
        <w:pStyle w:val="a3"/>
        <w:ind w:right="142"/>
      </w:pPr>
      <w:r>
        <w:t>Применение в ОО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7"/>
        </w:tabs>
        <w:spacing w:line="321" w:lineRule="exact"/>
        <w:ind w:left="1557" w:hanging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наказания.</w:t>
      </w:r>
    </w:p>
    <w:p w:rsidR="00CF16BE" w:rsidRDefault="00104C84">
      <w:pPr>
        <w:pStyle w:val="a3"/>
        <w:ind w:right="136"/>
      </w:pPr>
      <w:r>
        <w:t>Неотвратимость наказания для работников ОО вне зависимости от занимаемой должности, стажа работы и иных условий в случае</w:t>
      </w:r>
      <w:r>
        <w:rPr>
          <w:spacing w:val="40"/>
        </w:rPr>
        <w:t xml:space="preserve"> </w:t>
      </w:r>
      <w:r>
        <w:t>совершения ими коррупционных правонарушений в связи с исполнением трудовых обязанностей, а также персональная ответственность руководства ОО за реализацию внутриорганизационной антикоррупционной политики.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7"/>
        </w:tabs>
        <w:spacing w:line="320" w:lineRule="exact"/>
        <w:ind w:left="1557" w:hanging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открытости.</w:t>
      </w:r>
    </w:p>
    <w:p w:rsidR="00CF16BE" w:rsidRDefault="00104C84">
      <w:pPr>
        <w:pStyle w:val="a3"/>
        <w:spacing w:before="2"/>
        <w:ind w:right="146"/>
      </w:pPr>
      <w:r>
        <w:t>Информирование контрагентов, партнеров и общественности о принятых в ОО антикоррупционных стандартах ведения деятельности.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7"/>
        </w:tabs>
        <w:spacing w:line="321" w:lineRule="exact"/>
        <w:ind w:left="1557" w:hanging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:rsidR="00CF16BE" w:rsidRDefault="00104C84">
      <w:pPr>
        <w:pStyle w:val="a3"/>
        <w:ind w:right="135"/>
      </w:pPr>
      <w:r>
        <w:t xml:space="preserve">Регулярное осуществление мониторинга эффективности внедренных антикоррупционных стандартов и процедур, а также контроля за их </w:t>
      </w:r>
      <w:r>
        <w:rPr>
          <w:spacing w:val="-2"/>
        </w:rPr>
        <w:t>исполнением.</w:t>
      </w:r>
    </w:p>
    <w:p w:rsidR="00CF16BE" w:rsidRDefault="00CF16BE">
      <w:pPr>
        <w:pStyle w:val="a3"/>
        <w:spacing w:before="5"/>
        <w:ind w:left="0" w:firstLine="0"/>
        <w:jc w:val="left"/>
      </w:pPr>
    </w:p>
    <w:p w:rsidR="00CF16BE" w:rsidRDefault="00104C84">
      <w:pPr>
        <w:pStyle w:val="1"/>
        <w:numPr>
          <w:ilvl w:val="0"/>
          <w:numId w:val="2"/>
        </w:numPr>
        <w:tabs>
          <w:tab w:val="left" w:pos="1218"/>
        </w:tabs>
        <w:ind w:left="143" w:right="141" w:firstLine="707"/>
        <w:jc w:val="both"/>
      </w:pPr>
      <w:r>
        <w:t>Область применения антикоррупционной политики и круг лиц, попадающих под ее действие</w:t>
      </w:r>
    </w:p>
    <w:p w:rsidR="00CF16BE" w:rsidRDefault="00104C84">
      <w:pPr>
        <w:pStyle w:val="a3"/>
        <w:ind w:right="136"/>
      </w:pPr>
      <w:r>
        <w:t>Основным кругом лиц, попадающих под действие антикоррупционной</w:t>
      </w:r>
      <w:r>
        <w:rPr>
          <w:spacing w:val="71"/>
        </w:rPr>
        <w:t xml:space="preserve"> </w:t>
      </w:r>
      <w:r>
        <w:t>политики,</w:t>
      </w:r>
      <w:r>
        <w:rPr>
          <w:spacing w:val="73"/>
        </w:rPr>
        <w:t xml:space="preserve"> </w:t>
      </w:r>
      <w:r>
        <w:t>являются</w:t>
      </w:r>
      <w:r>
        <w:rPr>
          <w:spacing w:val="73"/>
        </w:rPr>
        <w:t xml:space="preserve"> </w:t>
      </w:r>
      <w:r>
        <w:t>работники</w:t>
      </w:r>
      <w:r>
        <w:rPr>
          <w:spacing w:val="75"/>
        </w:rPr>
        <w:t xml:space="preserve"> </w:t>
      </w:r>
      <w:r>
        <w:t>ОО,</w:t>
      </w:r>
      <w:r>
        <w:rPr>
          <w:spacing w:val="72"/>
        </w:rPr>
        <w:t xml:space="preserve"> </w:t>
      </w:r>
      <w:r>
        <w:t>находящиеся</w:t>
      </w:r>
      <w:r>
        <w:rPr>
          <w:spacing w:val="74"/>
        </w:rPr>
        <w:t xml:space="preserve"> </w:t>
      </w:r>
      <w:r>
        <w:rPr>
          <w:spacing w:val="-10"/>
        </w:rPr>
        <w:t>с</w:t>
      </w:r>
    </w:p>
    <w:p w:rsidR="00CF16BE" w:rsidRDefault="00CF16BE">
      <w:pPr>
        <w:pStyle w:val="a3"/>
        <w:sectPr w:rsidR="00CF16BE">
          <w:pgSz w:w="11910" w:h="16840"/>
          <w:pgMar w:top="1040" w:right="992" w:bottom="1240" w:left="1559" w:header="0" w:footer="1058" w:gutter="0"/>
          <w:cols w:space="720"/>
        </w:sectPr>
      </w:pPr>
    </w:p>
    <w:p w:rsidR="00CF16BE" w:rsidRDefault="00104C84">
      <w:pPr>
        <w:pStyle w:val="a3"/>
        <w:spacing w:before="67"/>
        <w:ind w:right="134" w:firstLine="0"/>
      </w:pPr>
      <w:r>
        <w:lastRenderedPageBreak/>
        <w:t>ней в трудовых отношениях, вне зависимости от занимаемой должности и выполняемых функций. Политика распространяется и на лица, предоставляющие</w:t>
      </w:r>
      <w:r>
        <w:rPr>
          <w:spacing w:val="-4"/>
        </w:rPr>
        <w:t xml:space="preserve"> </w:t>
      </w:r>
      <w:r>
        <w:t>услуги ОО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гражданско-правовых</w:t>
      </w:r>
      <w:r>
        <w:rPr>
          <w:spacing w:val="-5"/>
        </w:rPr>
        <w:t xml:space="preserve"> </w:t>
      </w:r>
      <w:r>
        <w:t>договоров.</w:t>
      </w:r>
      <w:r>
        <w:rPr>
          <w:spacing w:val="-2"/>
        </w:rPr>
        <w:t xml:space="preserve"> </w:t>
      </w:r>
      <w:r>
        <w:t xml:space="preserve">В этом случае соответствующие положения нужно включить в текст </w:t>
      </w:r>
      <w:r>
        <w:rPr>
          <w:spacing w:val="-2"/>
        </w:rPr>
        <w:t>договоров.</w:t>
      </w:r>
    </w:p>
    <w:p w:rsidR="00CF16BE" w:rsidRDefault="00CF16BE">
      <w:pPr>
        <w:pStyle w:val="a3"/>
        <w:spacing w:before="5"/>
        <w:ind w:left="0" w:firstLine="0"/>
        <w:jc w:val="left"/>
      </w:pPr>
    </w:p>
    <w:p w:rsidR="00CF16BE" w:rsidRDefault="00104C84">
      <w:pPr>
        <w:pStyle w:val="1"/>
        <w:numPr>
          <w:ilvl w:val="0"/>
          <w:numId w:val="2"/>
        </w:numPr>
        <w:tabs>
          <w:tab w:val="left" w:pos="1149"/>
        </w:tabs>
        <w:spacing w:line="242" w:lineRule="auto"/>
        <w:ind w:left="143" w:right="145" w:firstLine="707"/>
        <w:jc w:val="both"/>
      </w:pPr>
      <w:r>
        <w:t>Определение должностных лиц, ответственных за реализацию антикоррупционной политики</w:t>
      </w:r>
    </w:p>
    <w:p w:rsidR="00CF16BE" w:rsidRDefault="00104C84">
      <w:pPr>
        <w:pStyle w:val="a3"/>
        <w:ind w:right="142"/>
      </w:pPr>
      <w:r>
        <w:t>В ОО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CF16BE" w:rsidRDefault="00104C84">
      <w:pPr>
        <w:pStyle w:val="a3"/>
        <w:ind w:right="135"/>
      </w:pPr>
      <w:r>
        <w:t>Задачи, функции и полномочия директора в сфере противодействия коррупции включают: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42" w:firstLine="707"/>
        <w:jc w:val="both"/>
        <w:rPr>
          <w:sz w:val="28"/>
        </w:rPr>
      </w:pPr>
      <w:r>
        <w:rPr>
          <w:sz w:val="28"/>
        </w:rPr>
        <w:t>разработку локальных нормативных актов организации, направленных на реализацию мер по предупреждению коррупции (антикоррупционной политики, нормы профессиональной этики);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43" w:firstLine="707"/>
        <w:jc w:val="both"/>
        <w:rPr>
          <w:sz w:val="28"/>
        </w:rPr>
      </w:pPr>
      <w:r>
        <w:rPr>
          <w:sz w:val="28"/>
        </w:rPr>
        <w:t>проведение контрольных мероприятий, направленных на выявление коррупционных правонарушений работниками ОО;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35" w:firstLine="707"/>
        <w:jc w:val="both"/>
        <w:rPr>
          <w:sz w:val="28"/>
        </w:rPr>
      </w:pPr>
      <w:r>
        <w:rPr>
          <w:sz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ОО или иными лицами;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43" w:firstLine="707"/>
        <w:jc w:val="both"/>
        <w:rPr>
          <w:sz w:val="28"/>
        </w:rPr>
      </w:pPr>
      <w:r>
        <w:rPr>
          <w:sz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39" w:firstLine="707"/>
        <w:jc w:val="both"/>
        <w:rPr>
          <w:sz w:val="28"/>
        </w:rPr>
      </w:pPr>
      <w:r>
        <w:rPr>
          <w:sz w:val="28"/>
        </w:rPr>
        <w:t>оказание содействия уполномоченным представителям контрольно-надзорных и правоохранительных органов при 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ими инспекционных проверок деятельности организации по вопросам предупреждения и противодействия коррупции;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34" w:firstLine="707"/>
        <w:jc w:val="both"/>
        <w:rPr>
          <w:sz w:val="28"/>
        </w:rPr>
      </w:pPr>
      <w:r>
        <w:rPr>
          <w:sz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 розыскные мероприятия;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7"/>
        </w:tabs>
        <w:ind w:left="1557" w:hanging="70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CF16BE" w:rsidRDefault="00104C84">
      <w:pPr>
        <w:pStyle w:val="1"/>
        <w:numPr>
          <w:ilvl w:val="0"/>
          <w:numId w:val="2"/>
        </w:numPr>
        <w:tabs>
          <w:tab w:val="left" w:pos="1362"/>
          <w:tab w:val="left" w:pos="3315"/>
          <w:tab w:val="left" w:pos="3775"/>
          <w:tab w:val="left" w:pos="5658"/>
          <w:tab w:val="left" w:pos="7653"/>
        </w:tabs>
        <w:spacing w:before="318"/>
        <w:ind w:left="143" w:right="141" w:firstLine="707"/>
      </w:pPr>
      <w:r>
        <w:rPr>
          <w:spacing w:val="-2"/>
        </w:rPr>
        <w:t>Определение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закрепление</w:t>
      </w:r>
      <w:r>
        <w:tab/>
      </w:r>
      <w:r>
        <w:rPr>
          <w:spacing w:val="-2"/>
        </w:rPr>
        <w:t>обязанностей</w:t>
      </w:r>
      <w:r>
        <w:tab/>
      </w:r>
      <w:r>
        <w:rPr>
          <w:spacing w:val="-2"/>
        </w:rPr>
        <w:t xml:space="preserve">работников, </w:t>
      </w:r>
      <w:r>
        <w:t>связанных с предупреждением и противодействием коррупции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8"/>
        </w:tabs>
        <w:spacing w:line="242" w:lineRule="auto"/>
        <w:ind w:right="139" w:firstLine="707"/>
        <w:rPr>
          <w:sz w:val="28"/>
        </w:rPr>
      </w:pPr>
      <w:r>
        <w:rPr>
          <w:sz w:val="28"/>
        </w:rPr>
        <w:t>Обязанности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противодействием коррупции являются общими для всех сотрудников.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8"/>
          <w:tab w:val="left" w:pos="3106"/>
          <w:tab w:val="left" w:pos="5401"/>
          <w:tab w:val="left" w:pos="7288"/>
          <w:tab w:val="left" w:pos="7931"/>
          <w:tab w:val="left" w:pos="9086"/>
        </w:tabs>
        <w:ind w:right="142" w:firstLine="707"/>
        <w:rPr>
          <w:sz w:val="28"/>
        </w:rPr>
      </w:pPr>
      <w:r>
        <w:rPr>
          <w:spacing w:val="-2"/>
          <w:sz w:val="28"/>
        </w:rPr>
        <w:t>Общими</w:t>
      </w:r>
      <w:r>
        <w:rPr>
          <w:sz w:val="28"/>
        </w:rPr>
        <w:tab/>
      </w:r>
      <w:r>
        <w:rPr>
          <w:spacing w:val="-2"/>
          <w:sz w:val="28"/>
        </w:rPr>
        <w:t>обязанностями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предупреждением и противодействием коррупции являются следующие:</w:t>
      </w:r>
    </w:p>
    <w:p w:rsidR="00CF16BE" w:rsidRDefault="00104C84">
      <w:pPr>
        <w:pStyle w:val="a4"/>
        <w:numPr>
          <w:ilvl w:val="2"/>
          <w:numId w:val="2"/>
        </w:numPr>
        <w:tabs>
          <w:tab w:val="left" w:pos="1555"/>
        </w:tabs>
        <w:ind w:right="141" w:firstLine="707"/>
        <w:rPr>
          <w:sz w:val="28"/>
        </w:rPr>
      </w:pPr>
      <w:r>
        <w:rPr>
          <w:sz w:val="28"/>
        </w:rPr>
        <w:t>воздерживаться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совершении коррупционных правонарушений в интересах или от имени ОО;</w:t>
      </w:r>
    </w:p>
    <w:p w:rsidR="00CF16BE" w:rsidRDefault="00CF16BE">
      <w:pPr>
        <w:pStyle w:val="a4"/>
        <w:jc w:val="left"/>
        <w:rPr>
          <w:sz w:val="28"/>
        </w:rPr>
        <w:sectPr w:rsidR="00CF16BE">
          <w:pgSz w:w="11910" w:h="16840"/>
          <w:pgMar w:top="1040" w:right="992" w:bottom="1240" w:left="1559" w:header="0" w:footer="1058" w:gutter="0"/>
          <w:cols w:space="720"/>
        </w:sectPr>
      </w:pPr>
    </w:p>
    <w:p w:rsidR="00CF16BE" w:rsidRDefault="00104C84">
      <w:pPr>
        <w:pStyle w:val="a4"/>
        <w:numPr>
          <w:ilvl w:val="2"/>
          <w:numId w:val="2"/>
        </w:numPr>
        <w:tabs>
          <w:tab w:val="left" w:pos="1555"/>
        </w:tabs>
        <w:spacing w:before="67"/>
        <w:ind w:right="136" w:firstLine="707"/>
        <w:jc w:val="both"/>
        <w:rPr>
          <w:sz w:val="28"/>
        </w:rPr>
      </w:pPr>
      <w:r>
        <w:rPr>
          <w:sz w:val="28"/>
        </w:rPr>
        <w:lastRenderedPageBreak/>
        <w:t>воздерживаться от поведения, которое может быть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spacing w:val="-4"/>
          <w:sz w:val="28"/>
        </w:rPr>
        <w:t>ОО;</w:t>
      </w:r>
    </w:p>
    <w:p w:rsidR="00CF16BE" w:rsidRDefault="00104C84">
      <w:pPr>
        <w:pStyle w:val="a4"/>
        <w:numPr>
          <w:ilvl w:val="2"/>
          <w:numId w:val="2"/>
        </w:numPr>
        <w:tabs>
          <w:tab w:val="left" w:pos="1555"/>
        </w:tabs>
        <w:spacing w:before="1"/>
        <w:ind w:right="138" w:firstLine="707"/>
        <w:jc w:val="both"/>
        <w:rPr>
          <w:sz w:val="28"/>
        </w:rPr>
      </w:pPr>
      <w:r>
        <w:rPr>
          <w:sz w:val="28"/>
        </w:rPr>
        <w:t>незамедлительно информировать директора ОО о случаях склонения работника к совершению коррупционных правонарушений;</w:t>
      </w:r>
    </w:p>
    <w:p w:rsidR="00CF16BE" w:rsidRDefault="00104C84">
      <w:pPr>
        <w:pStyle w:val="a4"/>
        <w:numPr>
          <w:ilvl w:val="2"/>
          <w:numId w:val="2"/>
        </w:numPr>
        <w:tabs>
          <w:tab w:val="left" w:pos="1555"/>
        </w:tabs>
        <w:ind w:right="137" w:firstLine="707"/>
        <w:jc w:val="both"/>
        <w:rPr>
          <w:sz w:val="28"/>
        </w:rPr>
      </w:pPr>
      <w:r>
        <w:rPr>
          <w:sz w:val="28"/>
        </w:rPr>
        <w:t>незамедлительно информировать директора ОО о ставшей известной информации о случаях совершения коррупционных правонарушений другими работниками;</w:t>
      </w:r>
    </w:p>
    <w:p w:rsidR="00CF16BE" w:rsidRDefault="00104C84">
      <w:pPr>
        <w:pStyle w:val="a4"/>
        <w:numPr>
          <w:ilvl w:val="2"/>
          <w:numId w:val="2"/>
        </w:numPr>
        <w:tabs>
          <w:tab w:val="left" w:pos="1555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сообщить директору ОО о возможности возникновения либо возникшем у работника конфликте интересов.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38" w:firstLine="707"/>
        <w:jc w:val="both"/>
        <w:rPr>
          <w:sz w:val="28"/>
        </w:rPr>
      </w:pPr>
      <w:r>
        <w:rPr>
          <w:sz w:val="28"/>
        </w:rPr>
        <w:t>В целях обеспечения эффективного исполнения возложенных на 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 регламентируются 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соблюдения.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Исходя из положений статьи 57 ТК РФ по соглашению сторон</w:t>
      </w:r>
      <w:r>
        <w:rPr>
          <w:spacing w:val="40"/>
          <w:sz w:val="28"/>
        </w:rPr>
        <w:t xml:space="preserve"> </w:t>
      </w:r>
      <w:r>
        <w:rPr>
          <w:sz w:val="28"/>
        </w:rPr>
        <w:t>в трудовой договор, заключаемый с работником при приёме его на 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в ОО, могут включаться права и обязанности работника и работодателя, установленные данным Положением.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35" w:firstLine="707"/>
        <w:jc w:val="both"/>
        <w:rPr>
          <w:sz w:val="28"/>
        </w:rPr>
      </w:pPr>
      <w:r>
        <w:rPr>
          <w:sz w:val="28"/>
        </w:rPr>
        <w:t>Общие и специальные обязанности рекомендуется включить в должностные обязанности работника ОО.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оснований, предусмотренных ТК РФ, за совершения неправомерных действий, повлекших неисполнение возложенных на него трудовых </w:t>
      </w:r>
      <w:r>
        <w:rPr>
          <w:spacing w:val="-2"/>
          <w:sz w:val="28"/>
        </w:rPr>
        <w:t>обязанностей.</w:t>
      </w:r>
    </w:p>
    <w:p w:rsidR="00CF16BE" w:rsidRDefault="00CF16BE">
      <w:pPr>
        <w:pStyle w:val="a3"/>
        <w:spacing w:before="5"/>
        <w:ind w:left="0" w:firstLine="0"/>
        <w:jc w:val="left"/>
      </w:pPr>
    </w:p>
    <w:p w:rsidR="00CF16BE" w:rsidRDefault="00104C84">
      <w:pPr>
        <w:pStyle w:val="1"/>
        <w:numPr>
          <w:ilvl w:val="0"/>
          <w:numId w:val="2"/>
        </w:numPr>
        <w:tabs>
          <w:tab w:val="left" w:pos="1312"/>
        </w:tabs>
        <w:spacing w:before="1"/>
        <w:ind w:left="143" w:right="138" w:firstLine="707"/>
        <w:jc w:val="both"/>
      </w:pPr>
      <w:r>
        <w:t xml:space="preserve">Установление перечня реализуемых антикоррупционных мероприятий, стандартов и процедур и порядок их выполнения </w:t>
      </w:r>
      <w:r>
        <w:rPr>
          <w:spacing w:val="-2"/>
        </w:rPr>
        <w:t>(применения)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47"/>
      </w:tblGrid>
      <w:tr w:rsidR="00CF16BE">
        <w:trPr>
          <w:trHeight w:val="321"/>
        </w:trPr>
        <w:tc>
          <w:tcPr>
            <w:tcW w:w="2943" w:type="dxa"/>
          </w:tcPr>
          <w:p w:rsidR="00CF16BE" w:rsidRDefault="00104C84">
            <w:pPr>
              <w:pStyle w:val="TableParagraph"/>
              <w:spacing w:line="301" w:lineRule="exact"/>
              <w:ind w:left="6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6347" w:type="dxa"/>
          </w:tcPr>
          <w:p w:rsidR="00CF16BE" w:rsidRDefault="00104C84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</w:tr>
      <w:tr w:rsidR="00CF16BE">
        <w:trPr>
          <w:trHeight w:val="2899"/>
        </w:trPr>
        <w:tc>
          <w:tcPr>
            <w:tcW w:w="2943" w:type="dxa"/>
          </w:tcPr>
          <w:p w:rsidR="00CF16BE" w:rsidRDefault="00104C84">
            <w:pPr>
              <w:pStyle w:val="TableParagraph"/>
              <w:ind w:right="12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Нормативное обеспечение, закрепление</w:t>
            </w:r>
          </w:p>
          <w:p w:rsidR="00CF16BE" w:rsidRDefault="00104C84">
            <w:pPr>
              <w:pStyle w:val="TableParagraph"/>
              <w:tabs>
                <w:tab w:val="left" w:pos="147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стандартов поведения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декларация намерений</w:t>
            </w:r>
          </w:p>
        </w:tc>
        <w:tc>
          <w:tcPr>
            <w:tcW w:w="6347" w:type="dxa"/>
          </w:tcPr>
          <w:p w:rsidR="00CF16BE" w:rsidRDefault="00104C84">
            <w:pPr>
              <w:pStyle w:val="TableParagraph"/>
              <w:tabs>
                <w:tab w:val="left" w:pos="1901"/>
                <w:tab w:val="left" w:pos="2522"/>
                <w:tab w:val="left" w:pos="4112"/>
                <w:tab w:val="left" w:pos="5949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об </w:t>
            </w:r>
            <w:r>
              <w:rPr>
                <w:sz w:val="28"/>
              </w:rPr>
              <w:t>антикоррупционной политики ОО.</w:t>
            </w:r>
          </w:p>
          <w:p w:rsidR="00CF16BE" w:rsidRDefault="00104C84">
            <w:pPr>
              <w:pStyle w:val="TableParagraph"/>
              <w:tabs>
                <w:tab w:val="left" w:pos="1693"/>
                <w:tab w:val="left" w:pos="2110"/>
                <w:tab w:val="left" w:pos="3918"/>
                <w:tab w:val="left" w:pos="4870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>антикоррупционных мероприятий.</w:t>
            </w:r>
          </w:p>
          <w:p w:rsidR="00CF16BE" w:rsidRDefault="00104C84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этики.</w:t>
            </w:r>
          </w:p>
          <w:p w:rsidR="00CF16BE" w:rsidRDefault="00104C84">
            <w:pPr>
              <w:pStyle w:val="TableParagraph"/>
              <w:tabs>
                <w:tab w:val="left" w:pos="1597"/>
                <w:tab w:val="left" w:pos="4408"/>
                <w:tab w:val="left" w:pos="6098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антикоррупционных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CF16BE" w:rsidRDefault="00104C84">
            <w:pPr>
              <w:pStyle w:val="TableParagraph"/>
              <w:tabs>
                <w:tab w:val="left" w:pos="2513"/>
                <w:tab w:val="left" w:pos="4789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работников, </w:t>
            </w:r>
            <w:r>
              <w:rPr>
                <w:sz w:val="28"/>
              </w:rPr>
              <w:t>ответственных за противодействие коррупции</w:t>
            </w:r>
          </w:p>
        </w:tc>
      </w:tr>
      <w:tr w:rsidR="00CF16BE">
        <w:trPr>
          <w:trHeight w:val="1606"/>
        </w:trPr>
        <w:tc>
          <w:tcPr>
            <w:tcW w:w="2943" w:type="dxa"/>
          </w:tcPr>
          <w:p w:rsidR="00CF16BE" w:rsidRDefault="00104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введение </w:t>
            </w:r>
            <w:r>
              <w:rPr>
                <w:spacing w:val="-2"/>
                <w:sz w:val="28"/>
              </w:rPr>
              <w:t>специальных антикоррупционных процедур</w:t>
            </w:r>
          </w:p>
        </w:tc>
        <w:tc>
          <w:tcPr>
            <w:tcW w:w="6347" w:type="dxa"/>
          </w:tcPr>
          <w:p w:rsidR="00CF16BE" w:rsidRDefault="00104C84">
            <w:pPr>
              <w:pStyle w:val="TableParagraph"/>
              <w:tabs>
                <w:tab w:val="left" w:pos="2055"/>
                <w:tab w:val="left" w:pos="4180"/>
              </w:tabs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процедуры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информирования </w:t>
            </w:r>
            <w:r>
              <w:rPr>
                <w:sz w:val="28"/>
              </w:rPr>
              <w:t>работниками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к совершению коррупционных нарушений и порядка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включая</w:t>
            </w:r>
          </w:p>
          <w:p w:rsidR="00CF16BE" w:rsidRDefault="00104C8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доступных</w:t>
            </w:r>
            <w:r>
              <w:rPr>
                <w:spacing w:val="72"/>
                <w:sz w:val="28"/>
              </w:rPr>
              <w:t xml:space="preserve">    </w:t>
            </w:r>
            <w:r>
              <w:rPr>
                <w:sz w:val="28"/>
              </w:rPr>
              <w:t>каналов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передачи</w:t>
            </w:r>
          </w:p>
        </w:tc>
      </w:tr>
    </w:tbl>
    <w:p w:rsidR="00CF16BE" w:rsidRDefault="00CF16BE">
      <w:pPr>
        <w:pStyle w:val="TableParagraph"/>
        <w:spacing w:line="308" w:lineRule="exact"/>
        <w:jc w:val="both"/>
        <w:rPr>
          <w:sz w:val="28"/>
        </w:rPr>
        <w:sectPr w:rsidR="00CF16BE">
          <w:pgSz w:w="11910" w:h="16840"/>
          <w:pgMar w:top="1040" w:right="992" w:bottom="1240" w:left="1559" w:header="0" w:footer="1058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47"/>
      </w:tblGrid>
      <w:tr w:rsidR="00CF16BE">
        <w:trPr>
          <w:trHeight w:val="3542"/>
        </w:trPr>
        <w:tc>
          <w:tcPr>
            <w:tcW w:w="2943" w:type="dxa"/>
          </w:tcPr>
          <w:p w:rsidR="00CF16BE" w:rsidRDefault="00CF16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47" w:type="dxa"/>
          </w:tcPr>
          <w:p w:rsidR="00CF16BE" w:rsidRDefault="00104C84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обозначенной</w:t>
            </w:r>
            <w:r>
              <w:rPr>
                <w:spacing w:val="7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информации</w:t>
            </w:r>
            <w:r>
              <w:rPr>
                <w:spacing w:val="72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(механизмов</w:t>
            </w:r>
          </w:p>
          <w:p w:rsidR="00CF16BE" w:rsidRDefault="00104C8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«обратной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доверия).</w:t>
            </w:r>
          </w:p>
          <w:p w:rsidR="00CF16BE" w:rsidRDefault="00104C84">
            <w:pPr>
              <w:pStyle w:val="TableParagraph"/>
              <w:tabs>
                <w:tab w:val="left" w:pos="2055"/>
                <w:tab w:val="left" w:pos="4180"/>
              </w:tabs>
              <w:ind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процедуры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информирования </w:t>
            </w:r>
            <w:r>
              <w:rPr>
                <w:sz w:val="28"/>
              </w:rPr>
              <w:t>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обозначенной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(механизмов</w:t>
            </w:r>
          </w:p>
          <w:p w:rsidR="00CF16BE" w:rsidRDefault="00104C8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«обратной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доверия).</w:t>
            </w:r>
          </w:p>
        </w:tc>
      </w:tr>
      <w:tr w:rsidR="00CF16BE">
        <w:trPr>
          <w:trHeight w:val="3220"/>
        </w:trPr>
        <w:tc>
          <w:tcPr>
            <w:tcW w:w="2943" w:type="dxa"/>
          </w:tcPr>
          <w:p w:rsidR="00CF16BE" w:rsidRDefault="00104C84">
            <w:pPr>
              <w:pStyle w:val="TableParagraph"/>
              <w:tabs>
                <w:tab w:val="left" w:pos="2684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F16BE" w:rsidRDefault="00104C8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 работников</w:t>
            </w:r>
          </w:p>
        </w:tc>
        <w:tc>
          <w:tcPr>
            <w:tcW w:w="6347" w:type="dxa"/>
          </w:tcPr>
          <w:p w:rsidR="00CF16BE" w:rsidRDefault="00104C84">
            <w:pPr>
              <w:pStyle w:val="TableParagraph"/>
              <w:tabs>
                <w:tab w:val="left" w:pos="1507"/>
                <w:tab w:val="left" w:pos="458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Ежегодное ознакомление работников под роспись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нормативными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документами, </w:t>
            </w:r>
            <w:r>
              <w:rPr>
                <w:sz w:val="28"/>
              </w:rPr>
              <w:t>регламентирующими вопросы предупреждения и противодействия коррупции в организации.</w:t>
            </w:r>
          </w:p>
          <w:p w:rsidR="00CF16BE" w:rsidRDefault="00104C84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 профилактики и противодействия коррупции.</w:t>
            </w:r>
          </w:p>
          <w:p w:rsidR="00CF16BE" w:rsidRDefault="00104C84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индивидуального консультирования работников по вопросам применения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(соблюдения)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F16BE" w:rsidRDefault="00104C8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процедур.</w:t>
            </w:r>
          </w:p>
        </w:tc>
      </w:tr>
      <w:tr w:rsidR="00CF16BE">
        <w:trPr>
          <w:trHeight w:val="1932"/>
        </w:trPr>
        <w:tc>
          <w:tcPr>
            <w:tcW w:w="2943" w:type="dxa"/>
          </w:tcPr>
          <w:p w:rsidR="00CF16BE" w:rsidRDefault="00104C84">
            <w:pPr>
              <w:pStyle w:val="TableParagraph"/>
              <w:tabs>
                <w:tab w:val="left" w:pos="1409"/>
                <w:tab w:val="left" w:pos="2684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 проводимой антикоррупционной 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F16BE" w:rsidRDefault="00104C8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распространение </w:t>
            </w:r>
            <w:r>
              <w:rPr>
                <w:sz w:val="28"/>
              </w:rPr>
              <w:t>отчетных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6347" w:type="dxa"/>
          </w:tcPr>
          <w:p w:rsidR="00CF16BE" w:rsidRDefault="00104C84">
            <w:pPr>
              <w:pStyle w:val="TableParagraph"/>
              <w:tabs>
                <w:tab w:val="left" w:pos="1888"/>
                <w:tab w:val="left" w:pos="3608"/>
                <w:tab w:val="left" w:pos="4809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регулярной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z w:val="28"/>
              </w:rPr>
              <w:t>работы по противодействию коррупции.</w:t>
            </w:r>
          </w:p>
        </w:tc>
      </w:tr>
      <w:tr w:rsidR="00CF16BE">
        <w:trPr>
          <w:trHeight w:val="1610"/>
        </w:trPr>
        <w:tc>
          <w:tcPr>
            <w:tcW w:w="2943" w:type="dxa"/>
          </w:tcPr>
          <w:p w:rsidR="00CF16BE" w:rsidRDefault="00104C8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Сотрудничество с </w:t>
            </w:r>
            <w:r>
              <w:rPr>
                <w:spacing w:val="-2"/>
                <w:sz w:val="28"/>
              </w:rPr>
              <w:t xml:space="preserve">правоохранительными </w:t>
            </w:r>
            <w:r>
              <w:rPr>
                <w:sz w:val="28"/>
              </w:rPr>
              <w:t>органами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сфере</w:t>
            </w:r>
          </w:p>
          <w:p w:rsidR="00CF16BE" w:rsidRDefault="00104C8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противодействия коррупции</w:t>
            </w:r>
          </w:p>
        </w:tc>
        <w:tc>
          <w:tcPr>
            <w:tcW w:w="6347" w:type="dxa"/>
          </w:tcPr>
          <w:p w:rsidR="00CF16BE" w:rsidRDefault="00104C84">
            <w:pPr>
              <w:pStyle w:val="TableParagraph"/>
              <w:tabs>
                <w:tab w:val="left" w:pos="2009"/>
                <w:tab w:val="left" w:pos="4127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уполномоченным </w:t>
            </w:r>
            <w:r>
              <w:rPr>
                <w:sz w:val="28"/>
              </w:rPr>
              <w:t>представителям контрольно-надзорных и правоохранительных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ими</w:t>
            </w:r>
          </w:p>
          <w:p w:rsidR="00CF16BE" w:rsidRDefault="00104C84"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проверок деятельности организации по противодействию коррупции.</w:t>
            </w:r>
          </w:p>
        </w:tc>
      </w:tr>
    </w:tbl>
    <w:p w:rsidR="00CF16BE" w:rsidRDefault="00CF16BE">
      <w:pPr>
        <w:pStyle w:val="a3"/>
        <w:spacing w:before="13"/>
        <w:ind w:left="0" w:firstLine="0"/>
        <w:jc w:val="left"/>
        <w:rPr>
          <w:b/>
        </w:rPr>
      </w:pPr>
    </w:p>
    <w:p w:rsidR="00CF16BE" w:rsidRDefault="00104C84">
      <w:pPr>
        <w:pStyle w:val="a4"/>
        <w:numPr>
          <w:ilvl w:val="0"/>
          <w:numId w:val="2"/>
        </w:numPr>
        <w:tabs>
          <w:tab w:val="left" w:pos="1233"/>
        </w:tabs>
        <w:spacing w:line="242" w:lineRule="auto"/>
        <w:ind w:left="143" w:right="136" w:firstLine="707"/>
        <w:jc w:val="both"/>
        <w:rPr>
          <w:b/>
          <w:sz w:val="28"/>
        </w:rPr>
      </w:pPr>
      <w:r>
        <w:rPr>
          <w:b/>
          <w:sz w:val="28"/>
        </w:rPr>
        <w:t>Ответственность сотрудников за несоблюдение требований антикоррупционной политики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37" w:firstLine="707"/>
        <w:jc w:val="both"/>
        <w:rPr>
          <w:sz w:val="28"/>
        </w:rPr>
      </w:pPr>
      <w:r>
        <w:rPr>
          <w:sz w:val="28"/>
        </w:rPr>
        <w:t>Ответственность работников ОО за коррупционные правонарушения наступает в соответствии с законодательством Российской Федерации.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41" w:firstLine="707"/>
        <w:jc w:val="both"/>
        <w:rPr>
          <w:sz w:val="28"/>
        </w:rPr>
      </w:pPr>
      <w:r>
        <w:rPr>
          <w:sz w:val="28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CF16BE" w:rsidRDefault="00104C84">
      <w:pPr>
        <w:pStyle w:val="a4"/>
        <w:numPr>
          <w:ilvl w:val="1"/>
          <w:numId w:val="2"/>
        </w:numPr>
        <w:tabs>
          <w:tab w:val="left" w:pos="1556"/>
        </w:tabs>
        <w:ind w:right="141" w:firstLine="707"/>
        <w:jc w:val="both"/>
        <w:rPr>
          <w:sz w:val="28"/>
        </w:rPr>
      </w:pPr>
      <w:r>
        <w:rPr>
          <w:sz w:val="28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</w:t>
      </w:r>
    </w:p>
    <w:p w:rsidR="00CF16BE" w:rsidRDefault="00CF16BE">
      <w:pPr>
        <w:pStyle w:val="a4"/>
        <w:rPr>
          <w:sz w:val="28"/>
        </w:rPr>
        <w:sectPr w:rsidR="00CF16BE">
          <w:type w:val="continuous"/>
          <w:pgSz w:w="11910" w:h="16840"/>
          <w:pgMar w:top="1100" w:right="992" w:bottom="1240" w:left="1559" w:header="0" w:footer="1058" w:gutter="0"/>
          <w:cols w:space="720"/>
        </w:sectPr>
      </w:pPr>
    </w:p>
    <w:p w:rsidR="00CF16BE" w:rsidRDefault="00104C84">
      <w:pPr>
        <w:pStyle w:val="a3"/>
        <w:spacing w:before="67" w:line="242" w:lineRule="auto"/>
        <w:ind w:firstLine="0"/>
        <w:jc w:val="left"/>
      </w:pPr>
      <w:r>
        <w:lastRenderedPageBreak/>
        <w:t>от</w:t>
      </w:r>
      <w:r>
        <w:rPr>
          <w:spacing w:val="37"/>
        </w:rPr>
        <w:t xml:space="preserve"> </w:t>
      </w:r>
      <w:r>
        <w:t>общественной</w:t>
      </w:r>
      <w:r>
        <w:rPr>
          <w:spacing w:val="37"/>
        </w:rPr>
        <w:t xml:space="preserve"> </w:t>
      </w:r>
      <w:r>
        <w:t>опасности</w:t>
      </w:r>
      <w:r>
        <w:rPr>
          <w:spacing w:val="37"/>
        </w:rPr>
        <w:t xml:space="preserve"> </w:t>
      </w:r>
      <w:r>
        <w:t>деяния</w:t>
      </w:r>
      <w:r>
        <w:rPr>
          <w:spacing w:val="37"/>
        </w:rPr>
        <w:t xml:space="preserve"> </w:t>
      </w:r>
      <w:r>
        <w:t>получить</w:t>
      </w:r>
      <w:r>
        <w:rPr>
          <w:spacing w:val="35"/>
        </w:rPr>
        <w:t xml:space="preserve"> </w:t>
      </w:r>
      <w:r>
        <w:t>наказание</w:t>
      </w:r>
      <w:r>
        <w:rPr>
          <w:spacing w:val="37"/>
        </w:rPr>
        <w:t xml:space="preserve"> </w:t>
      </w:r>
      <w:r>
        <w:t>в виде</w:t>
      </w:r>
      <w:r>
        <w:rPr>
          <w:spacing w:val="37"/>
        </w:rPr>
        <w:t xml:space="preserve"> </w:t>
      </w:r>
      <w:r>
        <w:t>штрафа</w:t>
      </w:r>
      <w:r>
        <w:rPr>
          <w:spacing w:val="37"/>
        </w:rPr>
        <w:t xml:space="preserve"> </w:t>
      </w:r>
      <w:r>
        <w:t>и (или) лишения свободы.</w:t>
      </w:r>
    </w:p>
    <w:sectPr w:rsidR="00CF16BE">
      <w:pgSz w:w="11910" w:h="16840"/>
      <w:pgMar w:top="1040" w:right="992" w:bottom="1240" w:left="1559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A8" w:rsidRDefault="00C260A8">
      <w:r>
        <w:separator/>
      </w:r>
    </w:p>
  </w:endnote>
  <w:endnote w:type="continuationSeparator" w:id="0">
    <w:p w:rsidR="00C260A8" w:rsidRDefault="00C2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BE" w:rsidRDefault="00104C8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2608" behindDoc="1" locked="0" layoutInCell="1" allowOverlap="1">
              <wp:simplePos x="0" y="0"/>
              <wp:positionH relativeFrom="page">
                <wp:posOffset>6728206</wp:posOffset>
              </wp:positionH>
              <wp:positionV relativeFrom="page">
                <wp:posOffset>9880937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16BE" w:rsidRDefault="00104C8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E2297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9.8pt;margin-top:778.05pt;width:13pt;height:15.3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" filled="f" stroked="f">
              <v:path arrowok="t"/>
              <v:textbox inset="0,0,0,0">
                <w:txbxContent>
                  <w:p w:rsidR="00CF16BE" w:rsidRDefault="00104C8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E2297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A8" w:rsidRDefault="00C260A8">
      <w:r>
        <w:separator/>
      </w:r>
    </w:p>
  </w:footnote>
  <w:footnote w:type="continuationSeparator" w:id="0">
    <w:p w:rsidR="00C260A8" w:rsidRDefault="00C2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5FC"/>
    <w:multiLevelType w:val="hybridMultilevel"/>
    <w:tmpl w:val="D1289E64"/>
    <w:lvl w:ilvl="0" w:tplc="07D4B146">
      <w:start w:val="1"/>
      <w:numFmt w:val="decimal"/>
      <w:lvlText w:val="%1)"/>
      <w:lvlJc w:val="left"/>
      <w:pPr>
        <w:ind w:left="14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2A8AC">
      <w:numFmt w:val="bullet"/>
      <w:lvlText w:val="•"/>
      <w:lvlJc w:val="left"/>
      <w:pPr>
        <w:ind w:left="1061" w:hanging="384"/>
      </w:pPr>
      <w:rPr>
        <w:rFonts w:hint="default"/>
        <w:lang w:val="ru-RU" w:eastAsia="en-US" w:bidi="ar-SA"/>
      </w:rPr>
    </w:lvl>
    <w:lvl w:ilvl="2" w:tplc="3CAE3F2C">
      <w:numFmt w:val="bullet"/>
      <w:lvlText w:val="•"/>
      <w:lvlJc w:val="left"/>
      <w:pPr>
        <w:ind w:left="1983" w:hanging="384"/>
      </w:pPr>
      <w:rPr>
        <w:rFonts w:hint="default"/>
        <w:lang w:val="ru-RU" w:eastAsia="en-US" w:bidi="ar-SA"/>
      </w:rPr>
    </w:lvl>
    <w:lvl w:ilvl="3" w:tplc="D95883E4">
      <w:numFmt w:val="bullet"/>
      <w:lvlText w:val="•"/>
      <w:lvlJc w:val="left"/>
      <w:pPr>
        <w:ind w:left="2904" w:hanging="384"/>
      </w:pPr>
      <w:rPr>
        <w:rFonts w:hint="default"/>
        <w:lang w:val="ru-RU" w:eastAsia="en-US" w:bidi="ar-SA"/>
      </w:rPr>
    </w:lvl>
    <w:lvl w:ilvl="4" w:tplc="51C08C84">
      <w:numFmt w:val="bullet"/>
      <w:lvlText w:val="•"/>
      <w:lvlJc w:val="left"/>
      <w:pPr>
        <w:ind w:left="3826" w:hanging="384"/>
      </w:pPr>
      <w:rPr>
        <w:rFonts w:hint="default"/>
        <w:lang w:val="ru-RU" w:eastAsia="en-US" w:bidi="ar-SA"/>
      </w:rPr>
    </w:lvl>
    <w:lvl w:ilvl="5" w:tplc="2A067304">
      <w:numFmt w:val="bullet"/>
      <w:lvlText w:val="•"/>
      <w:lvlJc w:val="left"/>
      <w:pPr>
        <w:ind w:left="4747" w:hanging="384"/>
      </w:pPr>
      <w:rPr>
        <w:rFonts w:hint="default"/>
        <w:lang w:val="ru-RU" w:eastAsia="en-US" w:bidi="ar-SA"/>
      </w:rPr>
    </w:lvl>
    <w:lvl w:ilvl="6" w:tplc="C5388366">
      <w:numFmt w:val="bullet"/>
      <w:lvlText w:val="•"/>
      <w:lvlJc w:val="left"/>
      <w:pPr>
        <w:ind w:left="5669" w:hanging="384"/>
      </w:pPr>
      <w:rPr>
        <w:rFonts w:hint="default"/>
        <w:lang w:val="ru-RU" w:eastAsia="en-US" w:bidi="ar-SA"/>
      </w:rPr>
    </w:lvl>
    <w:lvl w:ilvl="7" w:tplc="50C89808">
      <w:numFmt w:val="bullet"/>
      <w:lvlText w:val="•"/>
      <w:lvlJc w:val="left"/>
      <w:pPr>
        <w:ind w:left="6590" w:hanging="384"/>
      </w:pPr>
      <w:rPr>
        <w:rFonts w:hint="default"/>
        <w:lang w:val="ru-RU" w:eastAsia="en-US" w:bidi="ar-SA"/>
      </w:rPr>
    </w:lvl>
    <w:lvl w:ilvl="8" w:tplc="EC9E2C8A">
      <w:numFmt w:val="bullet"/>
      <w:lvlText w:val="•"/>
      <w:lvlJc w:val="left"/>
      <w:pPr>
        <w:ind w:left="7512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79FD2FB1"/>
    <w:multiLevelType w:val="multilevel"/>
    <w:tmpl w:val="F75E5F08"/>
    <w:lvl w:ilvl="0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6BE"/>
    <w:rsid w:val="00104C84"/>
    <w:rsid w:val="002E2297"/>
    <w:rsid w:val="002F409E"/>
    <w:rsid w:val="00392FFA"/>
    <w:rsid w:val="0043500E"/>
    <w:rsid w:val="00476A56"/>
    <w:rsid w:val="0054788F"/>
    <w:rsid w:val="005D13C1"/>
    <w:rsid w:val="005E3426"/>
    <w:rsid w:val="00701283"/>
    <w:rsid w:val="0077155C"/>
    <w:rsid w:val="00784129"/>
    <w:rsid w:val="008F562B"/>
    <w:rsid w:val="00C260A8"/>
    <w:rsid w:val="00CF16BE"/>
    <w:rsid w:val="00DE1CEF"/>
    <w:rsid w:val="00F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59895-C1D1-4F74-BBA4-CABB0A1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User Windows</cp:lastModifiedBy>
  <cp:revision>11</cp:revision>
  <dcterms:created xsi:type="dcterms:W3CDTF">2025-06-02T09:34:00Z</dcterms:created>
  <dcterms:modified xsi:type="dcterms:W3CDTF">2025-06-17T09:38:00Z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2010</vt:lpwstr>
  </property>
</Properties>
</file>