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CA" w:rsidRPr="004038D4" w:rsidRDefault="00112813" w:rsidP="00F51BCA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Приложение 1 к приказу от 2</w:t>
      </w:r>
      <w:r w:rsidR="004038D4" w:rsidRPr="004038D4">
        <w:rPr>
          <w:rFonts w:ascii="Times New Roman" w:hAnsi="Times New Roman" w:cs="Times New Roman"/>
          <w:b/>
          <w:sz w:val="28"/>
          <w:szCs w:val="28"/>
        </w:rPr>
        <w:t>7</w:t>
      </w: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4038D4" w:rsidRPr="004038D4">
        <w:rPr>
          <w:rFonts w:ascii="Times New Roman" w:hAnsi="Times New Roman" w:cs="Times New Roman"/>
          <w:b/>
          <w:sz w:val="28"/>
          <w:szCs w:val="28"/>
        </w:rPr>
        <w:t>1</w:t>
      </w: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4038D4" w:rsidRPr="004038D4">
        <w:rPr>
          <w:rFonts w:ascii="Times New Roman" w:hAnsi="Times New Roman" w:cs="Times New Roman"/>
          <w:b/>
          <w:sz w:val="28"/>
          <w:szCs w:val="28"/>
        </w:rPr>
        <w:t>2</w:t>
      </w:r>
      <w:r w:rsidR="004038D4" w:rsidRPr="00403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4038D4" w:rsidRPr="004038D4">
        <w:rPr>
          <w:rFonts w:ascii="Times New Roman" w:hAnsi="Times New Roman" w:cs="Times New Roman"/>
          <w:b/>
          <w:sz w:val="28"/>
          <w:szCs w:val="28"/>
        </w:rPr>
        <w:t>1</w:t>
      </w: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038D4" w:rsidRPr="004038D4">
        <w:rPr>
          <w:rFonts w:ascii="Times New Roman" w:hAnsi="Times New Roman" w:cs="Times New Roman"/>
          <w:b/>
          <w:sz w:val="28"/>
          <w:szCs w:val="28"/>
        </w:rPr>
        <w:t>-</w:t>
      </w:r>
      <w:r w:rsidR="004038D4" w:rsidRPr="004038D4"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о Центре образования естественно - научной и технологической</w:t>
      </w:r>
    </w:p>
    <w:p w:rsidR="00DC6ECA" w:rsidRPr="004038D4" w:rsidRDefault="00F51BCA" w:rsidP="004038D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направленностей «Точка роста» на базе </w:t>
      </w:r>
      <w:r w:rsidR="00112813"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proofErr w:type="spellStart"/>
      <w:r w:rsidR="00112813" w:rsidRPr="004038D4">
        <w:rPr>
          <w:rFonts w:ascii="Times New Roman" w:hAnsi="Times New Roman" w:cs="Times New Roman"/>
          <w:sz w:val="28"/>
          <w:szCs w:val="28"/>
          <w:lang w:val="ru-RU"/>
        </w:rPr>
        <w:t>Васильсурская</w:t>
      </w:r>
      <w:proofErr w:type="spellEnd"/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средн</w:t>
      </w:r>
      <w:r w:rsidR="00112813" w:rsidRPr="004038D4"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112813" w:rsidRPr="004038D4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DC6ECA" w:rsidRPr="004038D4" w:rsidRDefault="00DC6ECA" w:rsidP="00F51B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1.1 Центр образования естественно—научной и технологической направленностей «Точка роста» на базе </w:t>
      </w:r>
      <w:proofErr w:type="spellStart"/>
      <w:r w:rsidR="00BD7EE5" w:rsidRPr="004038D4">
        <w:rPr>
          <w:rFonts w:ascii="Times New Roman" w:hAnsi="Times New Roman" w:cs="Times New Roman"/>
          <w:sz w:val="28"/>
          <w:szCs w:val="28"/>
          <w:lang w:val="ru-RU"/>
        </w:rPr>
        <w:t>Васильсур</w:t>
      </w:r>
      <w:r w:rsidRPr="004038D4">
        <w:rPr>
          <w:rFonts w:ascii="Times New Roman" w:hAnsi="Times New Roman" w:cs="Times New Roman"/>
          <w:sz w:val="28"/>
          <w:szCs w:val="28"/>
          <w:lang w:val="ru-RU"/>
        </w:rPr>
        <w:t>ской</w:t>
      </w:r>
      <w:proofErr w:type="spellEnd"/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 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1.2. Центр не является юридическим лицом и действует для достижения уставных целей </w:t>
      </w:r>
      <w:proofErr w:type="spellStart"/>
      <w:r w:rsidR="00BD7EE5" w:rsidRPr="004038D4">
        <w:rPr>
          <w:rFonts w:ascii="Times New Roman" w:hAnsi="Times New Roman" w:cs="Times New Roman"/>
          <w:sz w:val="28"/>
          <w:szCs w:val="28"/>
          <w:lang w:val="ru-RU"/>
        </w:rPr>
        <w:t>Васильсур</w:t>
      </w:r>
      <w:r w:rsidRPr="004038D4">
        <w:rPr>
          <w:rFonts w:ascii="Times New Roman" w:hAnsi="Times New Roman" w:cs="Times New Roman"/>
          <w:sz w:val="28"/>
          <w:szCs w:val="28"/>
          <w:lang w:val="ru-RU"/>
        </w:rPr>
        <w:t>ской</w:t>
      </w:r>
      <w:proofErr w:type="spellEnd"/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BD7EE5" w:rsidRPr="004038D4">
        <w:rPr>
          <w:rFonts w:ascii="Times New Roman" w:hAnsi="Times New Roman" w:cs="Times New Roman"/>
          <w:sz w:val="28"/>
          <w:szCs w:val="28"/>
          <w:lang w:val="ru-RU"/>
        </w:rPr>
        <w:t>Васильсурс</w:t>
      </w:r>
      <w:r w:rsidRPr="004038D4">
        <w:rPr>
          <w:rFonts w:ascii="Times New Roman" w:hAnsi="Times New Roman" w:cs="Times New Roman"/>
          <w:sz w:val="28"/>
          <w:szCs w:val="28"/>
          <w:lang w:val="ru-RU"/>
        </w:rPr>
        <w:t>кой средней школы, планами работы, утвержденными учредителем и настоящим Положением.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1.4. Центр в своей деятельности подчиняется руководителю Учреждения (директору).</w:t>
      </w:r>
    </w:p>
    <w:p w:rsidR="00F51BCA" w:rsidRPr="004038D4" w:rsidRDefault="00F51BCA" w:rsidP="00F51BC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2. Цели, задачи, функции деятельности Центра</w:t>
      </w:r>
    </w:p>
    <w:p w:rsidR="00F51BCA" w:rsidRPr="004038D4" w:rsidRDefault="00F51BCA" w:rsidP="00F51BC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2.2. Задачами Центра являются: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2.2.2. разработка и реализация </w:t>
      </w:r>
      <w:proofErr w:type="spellStart"/>
      <w:r w:rsidRPr="004038D4"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общеобразовательных программ естественно—научной и технической </w:t>
      </w:r>
      <w:r w:rsidRPr="004038D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направленностей, а также иных программ, `в том числе в каникулярный период;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2.2.3. вовлечение обучающихся и педагогических работников в проектную деятельность;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2.2.4. организация </w:t>
      </w:r>
      <w:proofErr w:type="spellStart"/>
      <w:r w:rsidRPr="004038D4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2.3 Центр для достижения цели и выполнения задач вправе взаимодействовать с: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- различными образовательными организациями в форме сетевого взаимодействия: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- обучающимися и родителями (законными представителями) обучающихся, в том числе с применением </w:t>
      </w:r>
      <w:proofErr w:type="gramStart"/>
      <w:r w:rsidRPr="004038D4">
        <w:rPr>
          <w:rFonts w:ascii="Times New Roman" w:hAnsi="Times New Roman" w:cs="Times New Roman"/>
          <w:sz w:val="28"/>
          <w:szCs w:val="28"/>
          <w:lang w:val="ru-RU"/>
        </w:rPr>
        <w:t>дистанционных  образовательных</w:t>
      </w:r>
      <w:proofErr w:type="gramEnd"/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</w:t>
      </w:r>
    </w:p>
    <w:p w:rsidR="00F51BCA" w:rsidRPr="004038D4" w:rsidRDefault="00F51BCA" w:rsidP="00F51BC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b/>
          <w:sz w:val="28"/>
          <w:szCs w:val="28"/>
          <w:lang w:val="ru-RU"/>
        </w:rPr>
        <w:t>3. Порядок управления Центром «Точка роста»</w:t>
      </w:r>
    </w:p>
    <w:p w:rsidR="00F51BCA" w:rsidRPr="004038D4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3.3. Руководитель Центра обязан: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3.3.1. осуществлять оперативное руководство Центром;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3.3.3. отчитываться перед руководителем Учреждения о результатах работы Центра;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 xml:space="preserve">3.3.4. выполнять иные обязанности, предусмотренные </w:t>
      </w:r>
      <w:r w:rsidRPr="004038D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законодательством, уставом Учреждения, должностной инструкцией и настоящим Положением.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3.4. Руководитель Центра вправе: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51BCA" w:rsidRPr="004038D4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D4">
        <w:rPr>
          <w:rFonts w:ascii="Times New Roman" w:hAnsi="Times New Roman" w:cs="Times New Roman"/>
          <w:sz w:val="28"/>
          <w:szCs w:val="28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51BCA" w:rsidRPr="004038D4" w:rsidRDefault="00F51BCA" w:rsidP="00F51BCA">
      <w:pPr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Pr="004038D4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51BCA" w:rsidRPr="004038D4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112813"/>
    <w:rsid w:val="004038D4"/>
    <w:rsid w:val="00BD7EE5"/>
    <w:rsid w:val="00DC6ECA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A41C"/>
  <w15:docId w15:val="{DE45F4F8-8C54-4AEC-AFBB-E0FFF59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V.School_1</cp:lastModifiedBy>
  <cp:revision>5</cp:revision>
  <dcterms:created xsi:type="dcterms:W3CDTF">2021-03-14T19:00:00Z</dcterms:created>
  <dcterms:modified xsi:type="dcterms:W3CDTF">2024-03-20T09:45:00Z</dcterms:modified>
</cp:coreProperties>
</file>